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EB7D33B"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48A444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1B5D46">
        <w:rPr>
          <w:rFonts w:cs="Arial"/>
          <w:bCs/>
          <w:color w:val="000000" w:themeColor="text1"/>
          <w:sz w:val="26"/>
          <w:szCs w:val="26"/>
        </w:rPr>
        <w:t>A</w:t>
      </w:r>
      <w:r w:rsidR="00BE13C9">
        <w:rPr>
          <w:rFonts w:cs="Arial"/>
          <w:bCs/>
          <w:color w:val="000000" w:themeColor="text1"/>
          <w:sz w:val="26"/>
          <w:szCs w:val="26"/>
        </w:rPr>
        <w:t>cademic Advisor</w:t>
      </w:r>
      <w:r w:rsidR="00304028">
        <w:rPr>
          <w:rFonts w:cs="Arial"/>
          <w:bCs/>
          <w:color w:val="000000" w:themeColor="text1"/>
          <w:sz w:val="26"/>
          <w:szCs w:val="26"/>
        </w:rPr>
        <w:t xml:space="preserve"> </w:t>
      </w:r>
    </w:p>
    <w:p w14:paraId="54B0CDFE" w14:textId="07AE706E"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A-242</w:t>
      </w:r>
      <w:r w:rsidR="00190B43">
        <w:rPr>
          <w:rFonts w:cs="Arial"/>
          <w:bCs/>
          <w:color w:val="000000" w:themeColor="text1"/>
          <w:sz w:val="26"/>
          <w:szCs w:val="26"/>
        </w:rPr>
        <w:t xml:space="preserve"> | VIP: </w:t>
      </w:r>
      <w:r w:rsidR="00D30F98">
        <w:rPr>
          <w:rFonts w:cs="Arial"/>
          <w:bCs/>
          <w:color w:val="000000" w:themeColor="text1"/>
          <w:sz w:val="26"/>
          <w:szCs w:val="26"/>
        </w:rPr>
        <w:t>1</w:t>
      </w:r>
      <w:r w:rsidR="00BE13C9">
        <w:rPr>
          <w:rFonts w:cs="Arial"/>
          <w:bCs/>
          <w:color w:val="000000" w:themeColor="text1"/>
          <w:sz w:val="26"/>
          <w:szCs w:val="26"/>
        </w:rPr>
        <w:t>397</w:t>
      </w:r>
      <w:r w:rsidRPr="00052B69">
        <w:rPr>
          <w:rFonts w:cs="Arial"/>
          <w:bCs/>
          <w:color w:val="000000" w:themeColor="text1"/>
          <w:sz w:val="26"/>
          <w:szCs w:val="26"/>
        </w:rPr>
        <w:tab/>
      </w:r>
      <w:r w:rsidRPr="00052B69">
        <w:rPr>
          <w:rFonts w:cs="Arial"/>
          <w:bCs/>
          <w:color w:val="000000" w:themeColor="text1"/>
          <w:sz w:val="26"/>
          <w:szCs w:val="26"/>
        </w:rPr>
        <w:tab/>
      </w:r>
    </w:p>
    <w:p w14:paraId="0564B67A" w14:textId="03413C11" w:rsidR="00A133B8" w:rsidRPr="006C1449" w:rsidRDefault="00A133B8" w:rsidP="006C144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BE13C9">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2E63E30"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Colleges</w:t>
      </w:r>
      <w:r w:rsidR="008C0582">
        <w:rPr>
          <w:rFonts w:cs="Arial"/>
          <w:bCs/>
          <w:color w:val="000000" w:themeColor="text1"/>
          <w:sz w:val="26"/>
          <w:szCs w:val="26"/>
        </w:rPr>
        <w:t xml:space="preserve"> / Student Affairs Durham</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6386ED9"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BE13C9">
        <w:rPr>
          <w:rStyle w:val="Heading2Char"/>
          <w:bCs w:val="0"/>
          <w:color w:val="000000" w:themeColor="text1"/>
          <w:sz w:val="26"/>
          <w:szCs w:val="26"/>
        </w:rPr>
        <w:t>College Principal</w:t>
      </w:r>
      <w:r w:rsidR="008C0582">
        <w:rPr>
          <w:rStyle w:val="Heading2Char"/>
          <w:bCs w:val="0"/>
          <w:color w:val="000000" w:themeColor="text1"/>
          <w:sz w:val="26"/>
          <w:szCs w:val="26"/>
        </w:rPr>
        <w:t xml:space="preserve"> / Director, Student Affairs Durham</w:t>
      </w:r>
    </w:p>
    <w:p w14:paraId="6321F5BD" w14:textId="7CFCFE1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E13C9">
        <w:rPr>
          <w:rFonts w:cs="Arial"/>
          <w:sz w:val="26"/>
          <w:szCs w:val="26"/>
        </w:rPr>
        <w:t>May 23, 2013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E4D5DCC"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9522291" w14:textId="4F9133DB" w:rsidR="009844EE" w:rsidRDefault="009844EE" w:rsidP="009844EE">
      <w:pPr>
        <w:rPr>
          <w:rFonts w:cs="Arial"/>
        </w:rPr>
      </w:pPr>
      <w:r>
        <w:rPr>
          <w:rFonts w:cs="Arial"/>
        </w:rPr>
        <w:t>Reporting to the College Principal</w:t>
      </w:r>
      <w:r w:rsidR="008C0582">
        <w:rPr>
          <w:rFonts w:cs="Arial"/>
        </w:rPr>
        <w:t xml:space="preserve"> or Director, Student Affairs Durham</w:t>
      </w:r>
      <w:r>
        <w:rPr>
          <w:rFonts w:cs="Arial"/>
        </w:rPr>
        <w:t>, and collaborating closely with the College Principal, College</w:t>
      </w:r>
      <w:r w:rsidR="008C0582">
        <w:rPr>
          <w:rFonts w:cs="Arial"/>
        </w:rPr>
        <w:t>s and Student Affairs</w:t>
      </w:r>
      <w:r>
        <w:rPr>
          <w:rFonts w:cs="Arial"/>
        </w:rPr>
        <w:t xml:space="preserve"> staff</w:t>
      </w:r>
      <w:r w:rsidR="008C0582">
        <w:rPr>
          <w:rFonts w:cs="Arial"/>
        </w:rPr>
        <w:t xml:space="preserve">, </w:t>
      </w:r>
      <w:r>
        <w:rPr>
          <w:rFonts w:cs="Arial"/>
        </w:rPr>
        <w:t>and students, the Academic Advisor is responsible for developing and implementing academic advising for the College(s)</w:t>
      </w:r>
      <w:r w:rsidR="008C0582">
        <w:rPr>
          <w:rFonts w:cs="Arial"/>
        </w:rPr>
        <w:t xml:space="preserve"> and Trent Durham campus</w:t>
      </w:r>
      <w:r>
        <w:rPr>
          <w:rFonts w:cs="Arial"/>
        </w:rPr>
        <w:t xml:space="preserve">; the Academic Advisor will also work closely with academic advising staff across the Colleges, and will provide advising support as needed for students </w:t>
      </w:r>
      <w:r w:rsidR="008C0582">
        <w:rPr>
          <w:rFonts w:cs="Arial"/>
        </w:rPr>
        <w:t xml:space="preserve">at Trent Durham or </w:t>
      </w:r>
      <w:r>
        <w:rPr>
          <w:rFonts w:cs="Arial"/>
        </w:rPr>
        <w:t xml:space="preserve">in all the Colleges at Trent (i.e. </w:t>
      </w:r>
      <w:r>
        <w:rPr>
          <w:rFonts w:cs="Arial"/>
          <w:lang w:val="en-GB"/>
        </w:rPr>
        <w:t>Champlain, Lady Eaton, Otonabee, Gzowski, Traill)</w:t>
      </w:r>
      <w:r>
        <w:rPr>
          <w:rFonts w:cs="Arial"/>
        </w:rPr>
        <w:t>. This includes supporting students from application stage to graduation, with the aim of increasing student retention and ensuring their academic success.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7812BA4" w14:textId="61876D0A" w:rsidR="00A00264" w:rsidRPr="00A00264" w:rsidRDefault="00A00264" w:rsidP="006C1449">
      <w:pPr>
        <w:pStyle w:val="Heading5"/>
      </w:pPr>
      <w:r w:rsidRPr="00A00264">
        <w:t>Individual Academic Advising</w:t>
      </w:r>
    </w:p>
    <w:p w14:paraId="2174024E" w14:textId="77777777" w:rsidR="00A00264" w:rsidRDefault="00A00264" w:rsidP="00A00264">
      <w:pPr>
        <w:numPr>
          <w:ilvl w:val="0"/>
          <w:numId w:val="41"/>
        </w:numPr>
        <w:spacing w:after="0" w:line="276" w:lineRule="auto"/>
        <w:ind w:left="360"/>
        <w:contextualSpacing/>
        <w:rPr>
          <w:rFonts w:cs="Arial"/>
        </w:rPr>
      </w:pPr>
      <w:r>
        <w:rPr>
          <w:rFonts w:cs="Arial"/>
        </w:rPr>
        <w:t xml:space="preserve">Advises both new (including university and college transfer) and existing students regarding appropriate academic programs, courses, and majors based on criteria including, but not limited </w:t>
      </w:r>
      <w:proofErr w:type="gramStart"/>
      <w:r>
        <w:rPr>
          <w:rFonts w:cs="Arial"/>
        </w:rPr>
        <w:t>to:</w:t>
      </w:r>
      <w:proofErr w:type="gramEnd"/>
      <w:r>
        <w:rPr>
          <w:rFonts w:cs="Arial"/>
        </w:rPr>
        <w:t xml:space="preserve"> degree requirements and program choices/schedules, the student’s interests, previous educational experience (articulations, transfer credits), current academic standing, finances and employment needs. Assists students in developing knowledge, capability and self-reliance related to their educational pathways and choices. Advising may be accomplished through student appointments, group sessions, seminars, collaboration with other services, video conferencing, and online web-based communication.</w:t>
      </w:r>
    </w:p>
    <w:p w14:paraId="7A892800" w14:textId="77777777" w:rsidR="00A00264" w:rsidRDefault="00A00264" w:rsidP="00A00264">
      <w:pPr>
        <w:numPr>
          <w:ilvl w:val="0"/>
          <w:numId w:val="41"/>
        </w:numPr>
        <w:spacing w:after="0" w:line="276" w:lineRule="auto"/>
        <w:ind w:left="360"/>
        <w:contextualSpacing/>
        <w:rPr>
          <w:rFonts w:cs="Arial"/>
        </w:rPr>
      </w:pPr>
      <w:r>
        <w:rPr>
          <w:rFonts w:cs="Arial"/>
        </w:rPr>
        <w:t xml:space="preserve">Monitors student enrolment status and records. </w:t>
      </w:r>
    </w:p>
    <w:p w14:paraId="7AD074A5" w14:textId="77777777" w:rsidR="00A00264" w:rsidRDefault="00A00264" w:rsidP="00A00264">
      <w:pPr>
        <w:numPr>
          <w:ilvl w:val="0"/>
          <w:numId w:val="41"/>
        </w:numPr>
        <w:spacing w:after="0" w:line="276" w:lineRule="auto"/>
        <w:ind w:left="360"/>
        <w:contextualSpacing/>
        <w:rPr>
          <w:rFonts w:cs="Arial"/>
        </w:rPr>
      </w:pPr>
      <w:r>
        <w:rPr>
          <w:rFonts w:cs="Arial"/>
        </w:rPr>
        <w:lastRenderedPageBreak/>
        <w:t xml:space="preserve">Assists students in their understanding of academic regulations, </w:t>
      </w:r>
      <w:proofErr w:type="gramStart"/>
      <w:r>
        <w:rPr>
          <w:rFonts w:cs="Arial"/>
        </w:rPr>
        <w:t>policies</w:t>
      </w:r>
      <w:proofErr w:type="gramEnd"/>
      <w:r>
        <w:rPr>
          <w:rFonts w:cs="Arial"/>
        </w:rPr>
        <w:t xml:space="preserve"> and requirements.</w:t>
      </w:r>
    </w:p>
    <w:p w14:paraId="2A17C678" w14:textId="77777777" w:rsidR="00A00264" w:rsidRDefault="00A00264" w:rsidP="00A00264">
      <w:pPr>
        <w:numPr>
          <w:ilvl w:val="0"/>
          <w:numId w:val="41"/>
        </w:numPr>
        <w:spacing w:after="0" w:line="276" w:lineRule="auto"/>
        <w:ind w:left="360"/>
        <w:contextualSpacing/>
        <w:rPr>
          <w:rFonts w:cs="Arial"/>
        </w:rPr>
      </w:pPr>
      <w:r>
        <w:rPr>
          <w:rFonts w:cs="Arial"/>
        </w:rPr>
        <w:t xml:space="preserve">Advises students regarding issues of academic integrity. </w:t>
      </w:r>
    </w:p>
    <w:p w14:paraId="6D25AC0D" w14:textId="77777777" w:rsidR="00A00264" w:rsidRDefault="00A00264" w:rsidP="00A00264">
      <w:pPr>
        <w:numPr>
          <w:ilvl w:val="0"/>
          <w:numId w:val="41"/>
        </w:numPr>
        <w:spacing w:after="0" w:line="276" w:lineRule="auto"/>
        <w:ind w:left="360"/>
        <w:contextualSpacing/>
        <w:rPr>
          <w:rFonts w:cs="Arial"/>
        </w:rPr>
      </w:pPr>
      <w:r>
        <w:rPr>
          <w:rFonts w:cs="Arial"/>
        </w:rPr>
        <w:t xml:space="preserve">Monitors Individualized Study programs; assists students in preparing the submission of their program for approval. </w:t>
      </w:r>
    </w:p>
    <w:p w14:paraId="59467358" w14:textId="77777777" w:rsidR="00A00264" w:rsidRDefault="00A00264" w:rsidP="00A00264">
      <w:pPr>
        <w:numPr>
          <w:ilvl w:val="0"/>
          <w:numId w:val="41"/>
        </w:numPr>
        <w:spacing w:after="0" w:line="276" w:lineRule="auto"/>
        <w:ind w:left="360"/>
        <w:contextualSpacing/>
        <w:rPr>
          <w:rFonts w:cs="Arial"/>
        </w:rPr>
      </w:pPr>
      <w:r>
        <w:rPr>
          <w:rFonts w:cs="Arial"/>
        </w:rPr>
        <w:t>Maintains a tracking system for individual student academic progress and advice provided.</w:t>
      </w:r>
    </w:p>
    <w:p w14:paraId="3C19C53F" w14:textId="02F19E71" w:rsidR="00A00264" w:rsidRDefault="00A00264" w:rsidP="00A00264">
      <w:pPr>
        <w:numPr>
          <w:ilvl w:val="0"/>
          <w:numId w:val="41"/>
        </w:numPr>
        <w:spacing w:after="0" w:line="276" w:lineRule="auto"/>
        <w:ind w:left="360"/>
        <w:contextualSpacing/>
        <w:rPr>
          <w:rFonts w:cs="Arial"/>
        </w:rPr>
      </w:pPr>
      <w:r>
        <w:rPr>
          <w:rFonts w:cs="Arial"/>
        </w:rPr>
        <w:t>Consults with department chairs and faculty as required</w:t>
      </w:r>
    </w:p>
    <w:p w14:paraId="0A580DA0" w14:textId="77777777" w:rsidR="00A00264" w:rsidRPr="00A00264" w:rsidRDefault="00A00264" w:rsidP="00A00264">
      <w:pPr>
        <w:spacing w:after="0" w:line="276" w:lineRule="auto"/>
        <w:ind w:left="360"/>
        <w:contextualSpacing/>
        <w:rPr>
          <w:rFonts w:cs="Arial"/>
        </w:rPr>
      </w:pPr>
    </w:p>
    <w:p w14:paraId="43B0DE20" w14:textId="134C54A8" w:rsidR="00A00264" w:rsidRPr="00A00264" w:rsidRDefault="00A00264" w:rsidP="006C1449">
      <w:pPr>
        <w:pStyle w:val="Heading5"/>
      </w:pPr>
      <w:r w:rsidRPr="00A00264">
        <w:t xml:space="preserve">Students </w:t>
      </w:r>
      <w:r w:rsidR="008C0582">
        <w:t>At Risk</w:t>
      </w:r>
    </w:p>
    <w:p w14:paraId="73463C1A" w14:textId="77777777" w:rsidR="00A00264" w:rsidRDefault="00A00264" w:rsidP="00A00264">
      <w:pPr>
        <w:numPr>
          <w:ilvl w:val="0"/>
          <w:numId w:val="42"/>
        </w:numPr>
        <w:spacing w:after="0" w:line="276" w:lineRule="auto"/>
        <w:ind w:left="360"/>
        <w:contextualSpacing/>
        <w:rPr>
          <w:rFonts w:cs="Arial"/>
        </w:rPr>
      </w:pPr>
      <w:r>
        <w:rPr>
          <w:rFonts w:cs="Arial"/>
        </w:rPr>
        <w:t>Develops and evaluates programming to increase student success and retention, including working with faculty and the Office of the Registrar to provide “early-warning” systems to identify and intervene with students at academic risk.</w:t>
      </w:r>
    </w:p>
    <w:p w14:paraId="687CA069" w14:textId="77777777" w:rsidR="00A00264" w:rsidRDefault="00A00264" w:rsidP="00A00264">
      <w:pPr>
        <w:numPr>
          <w:ilvl w:val="0"/>
          <w:numId w:val="42"/>
        </w:numPr>
        <w:spacing w:after="0" w:line="276" w:lineRule="auto"/>
        <w:ind w:left="360"/>
        <w:contextualSpacing/>
        <w:rPr>
          <w:rFonts w:cs="Arial"/>
        </w:rPr>
      </w:pPr>
      <w:r>
        <w:rPr>
          <w:rFonts w:cs="Arial"/>
        </w:rPr>
        <w:t xml:space="preserve">Monitors, provides outreach, and delivers support and programming to students who are at-risk academically, or on academic probation, or who are returning to their studies from academic suspension. </w:t>
      </w:r>
    </w:p>
    <w:p w14:paraId="1022DCCD" w14:textId="77777777" w:rsidR="00A00264" w:rsidRDefault="00A00264" w:rsidP="00A00264">
      <w:pPr>
        <w:numPr>
          <w:ilvl w:val="0"/>
          <w:numId w:val="42"/>
        </w:numPr>
        <w:spacing w:after="0" w:line="276" w:lineRule="auto"/>
        <w:ind w:left="360"/>
        <w:contextualSpacing/>
        <w:rPr>
          <w:rFonts w:cs="Arial"/>
        </w:rPr>
      </w:pPr>
      <w:r>
        <w:rPr>
          <w:rFonts w:cs="Arial"/>
        </w:rPr>
        <w:t xml:space="preserve">Recognizes situations when students are experiencing significant personal or academic issues and provides appropriate advice and referrals as necessary. </w:t>
      </w:r>
    </w:p>
    <w:p w14:paraId="247D533B" w14:textId="557922BD" w:rsidR="00A00264" w:rsidRDefault="00A00264" w:rsidP="00A00264">
      <w:pPr>
        <w:numPr>
          <w:ilvl w:val="0"/>
          <w:numId w:val="42"/>
        </w:numPr>
        <w:spacing w:after="0" w:line="276" w:lineRule="auto"/>
        <w:ind w:left="360"/>
        <w:contextualSpacing/>
        <w:rPr>
          <w:rFonts w:cs="Arial"/>
        </w:rPr>
      </w:pPr>
      <w:r>
        <w:rPr>
          <w:rFonts w:cs="Arial"/>
        </w:rPr>
        <w:t xml:space="preserve">As appropriate, consults with, and provides advice and referrals </w:t>
      </w:r>
      <w:proofErr w:type="gramStart"/>
      <w:r>
        <w:rPr>
          <w:rFonts w:cs="Arial"/>
        </w:rPr>
        <w:t>to:</w:t>
      </w:r>
      <w:proofErr w:type="gramEnd"/>
      <w:r>
        <w:rPr>
          <w:rFonts w:cs="Arial"/>
        </w:rPr>
        <w:t xml:space="preserve"> the</w:t>
      </w:r>
      <w:r w:rsidR="008C0582">
        <w:rPr>
          <w:rFonts w:cs="Arial"/>
        </w:rPr>
        <w:t xml:space="preserve"> Director, Student Affairs Durham,</w:t>
      </w:r>
      <w:r>
        <w:rPr>
          <w:rFonts w:cs="Arial"/>
        </w:rPr>
        <w:t xml:space="preserve"> AVP</w:t>
      </w:r>
      <w:r w:rsidR="008C0582">
        <w:rPr>
          <w:rFonts w:cs="Arial"/>
        </w:rPr>
        <w:t xml:space="preserve">, </w:t>
      </w:r>
      <w:r>
        <w:rPr>
          <w:rFonts w:cs="Arial"/>
        </w:rPr>
        <w:t>Students, Faculty, Departmental Chairs, Registrar’s Office, Financial Aid Office, Financial Services, Disability Services Office, Academic Skills Centre, Counselling Services, and other on- and off-campus resources.</w:t>
      </w:r>
    </w:p>
    <w:p w14:paraId="4025F28E" w14:textId="051E323C" w:rsidR="00A00264" w:rsidRDefault="00A00264" w:rsidP="00A00264">
      <w:pPr>
        <w:numPr>
          <w:ilvl w:val="0"/>
          <w:numId w:val="42"/>
        </w:numPr>
        <w:spacing w:after="0" w:line="276" w:lineRule="auto"/>
        <w:ind w:left="360"/>
        <w:contextualSpacing/>
        <w:rPr>
          <w:rFonts w:cs="Arial"/>
        </w:rPr>
      </w:pPr>
      <w:r>
        <w:rPr>
          <w:rFonts w:cs="Arial"/>
        </w:rPr>
        <w:t xml:space="preserve">Assists students in the preparation of petitions to the Committee on Undergraduate Petitions (CUP). </w:t>
      </w:r>
    </w:p>
    <w:p w14:paraId="7279E130" w14:textId="77777777" w:rsidR="00A00264" w:rsidRPr="00A00264" w:rsidRDefault="00A00264" w:rsidP="00A00264">
      <w:pPr>
        <w:spacing w:after="0" w:line="276" w:lineRule="auto"/>
        <w:ind w:left="360"/>
        <w:contextualSpacing/>
        <w:rPr>
          <w:rFonts w:cs="Arial"/>
        </w:rPr>
      </w:pPr>
    </w:p>
    <w:p w14:paraId="0AD70EBA" w14:textId="6744C92F" w:rsidR="00A00264" w:rsidRPr="00A00264" w:rsidRDefault="00A00264" w:rsidP="006C1449">
      <w:pPr>
        <w:pStyle w:val="Heading5"/>
      </w:pPr>
      <w:r w:rsidRPr="00A00264">
        <w:t>Student Transition Support</w:t>
      </w:r>
    </w:p>
    <w:p w14:paraId="775CA093" w14:textId="77777777" w:rsidR="00A00264" w:rsidRDefault="00A00264" w:rsidP="00A00264">
      <w:pPr>
        <w:numPr>
          <w:ilvl w:val="0"/>
          <w:numId w:val="43"/>
        </w:numPr>
        <w:spacing w:after="0" w:line="276" w:lineRule="auto"/>
        <w:ind w:left="360"/>
        <w:contextualSpacing/>
        <w:rPr>
          <w:rFonts w:cs="Arial"/>
        </w:rPr>
      </w:pPr>
      <w:r>
        <w:rPr>
          <w:rFonts w:cs="Arial"/>
        </w:rPr>
        <w:t>Assists the Office of Student Affairs and the Colleges in developing academic programming to increase the student support capacity of peers, staff, and faculty, and to enhance the overall student support network on campus.</w:t>
      </w:r>
    </w:p>
    <w:p w14:paraId="378931A5" w14:textId="77777777" w:rsidR="00A00264" w:rsidRDefault="00A00264" w:rsidP="00A00264">
      <w:pPr>
        <w:numPr>
          <w:ilvl w:val="0"/>
          <w:numId w:val="43"/>
        </w:numPr>
        <w:spacing w:after="0" w:line="276" w:lineRule="auto"/>
        <w:ind w:left="360"/>
        <w:contextualSpacing/>
        <w:rPr>
          <w:rFonts w:cs="Arial"/>
        </w:rPr>
      </w:pPr>
      <w:r>
        <w:rPr>
          <w:rFonts w:cs="Arial"/>
        </w:rPr>
        <w:t>Works to ensure seamless academic transitions, based on sound research and best practices, through multiple student transitional points including, but not limited to: advising students during New Student Orientation; Orientation Week; between 1</w:t>
      </w:r>
      <w:r>
        <w:rPr>
          <w:rFonts w:cs="Arial"/>
          <w:vertAlign w:val="superscript"/>
        </w:rPr>
        <w:t>st</w:t>
      </w:r>
      <w:r>
        <w:rPr>
          <w:rFonts w:cs="Arial"/>
        </w:rPr>
        <w:t xml:space="preserve"> and 2</w:t>
      </w:r>
      <w:r>
        <w:rPr>
          <w:rFonts w:cs="Arial"/>
          <w:vertAlign w:val="superscript"/>
        </w:rPr>
        <w:t>nd</w:t>
      </w:r>
      <w:r>
        <w:rPr>
          <w:rFonts w:cs="Arial"/>
        </w:rPr>
        <w:t xml:space="preserve"> year; during significant life transitions; and progressing out of the campus or to further education.</w:t>
      </w:r>
    </w:p>
    <w:p w14:paraId="254265BA" w14:textId="77777777" w:rsidR="00A00264" w:rsidRDefault="00A00264" w:rsidP="00A00264">
      <w:pPr>
        <w:numPr>
          <w:ilvl w:val="0"/>
          <w:numId w:val="43"/>
        </w:numPr>
        <w:spacing w:after="0" w:line="276" w:lineRule="auto"/>
        <w:ind w:left="360"/>
        <w:contextualSpacing/>
        <w:rPr>
          <w:rFonts w:cs="Arial"/>
        </w:rPr>
      </w:pPr>
      <w:r>
        <w:rPr>
          <w:rFonts w:cs="Arial"/>
        </w:rPr>
        <w:t xml:space="preserve">Develops and delivers student workshops, information sessions and events based on students’ needs.  </w:t>
      </w:r>
    </w:p>
    <w:p w14:paraId="7F4561CA" w14:textId="102B026A" w:rsidR="00A00264" w:rsidRDefault="00A00264" w:rsidP="00A00264">
      <w:pPr>
        <w:numPr>
          <w:ilvl w:val="0"/>
          <w:numId w:val="43"/>
        </w:numPr>
        <w:spacing w:after="0" w:line="276" w:lineRule="auto"/>
        <w:ind w:left="360"/>
        <w:contextualSpacing/>
        <w:rPr>
          <w:rFonts w:cs="Arial"/>
        </w:rPr>
      </w:pPr>
      <w:r>
        <w:rPr>
          <w:rFonts w:cs="Arial"/>
        </w:rPr>
        <w:t xml:space="preserve">Assists with the development, </w:t>
      </w:r>
      <w:r w:rsidR="00DC25B6">
        <w:rPr>
          <w:rFonts w:cs="Arial"/>
        </w:rPr>
        <w:t>co-ordination,</w:t>
      </w:r>
      <w:r>
        <w:rPr>
          <w:rFonts w:cs="Arial"/>
        </w:rPr>
        <w:t xml:space="preserve"> and supervision of peer support/mentoring programs.  </w:t>
      </w:r>
    </w:p>
    <w:p w14:paraId="32F03034" w14:textId="0D5B0F45" w:rsidR="00A00264" w:rsidRDefault="00A00264" w:rsidP="00A00264">
      <w:pPr>
        <w:numPr>
          <w:ilvl w:val="0"/>
          <w:numId w:val="43"/>
        </w:numPr>
        <w:spacing w:after="0" w:line="276" w:lineRule="auto"/>
        <w:ind w:left="360"/>
        <w:contextualSpacing/>
        <w:rPr>
          <w:rFonts w:cs="Arial"/>
        </w:rPr>
      </w:pPr>
      <w:r>
        <w:rPr>
          <w:rFonts w:cs="Arial"/>
        </w:rPr>
        <w:t>Provides informed recommendations to the AVP Students, Deans’ Offices, Office of the Registrar, Academic Departments (chairs) regarding student academic issues.</w:t>
      </w:r>
    </w:p>
    <w:p w14:paraId="79658C00" w14:textId="77777777" w:rsidR="00A00264" w:rsidRPr="00A00264" w:rsidRDefault="00A00264" w:rsidP="00A00264">
      <w:pPr>
        <w:spacing w:after="0" w:line="276" w:lineRule="auto"/>
        <w:ind w:left="360"/>
        <w:contextualSpacing/>
        <w:rPr>
          <w:rFonts w:cs="Arial"/>
        </w:rPr>
      </w:pPr>
    </w:p>
    <w:p w14:paraId="437617E0" w14:textId="54297CC2" w:rsidR="00A00264" w:rsidRPr="00A00264" w:rsidRDefault="00A00264" w:rsidP="006C1449">
      <w:pPr>
        <w:pStyle w:val="Heading5"/>
      </w:pPr>
      <w:r w:rsidRPr="00A00264">
        <w:t>Student Recruitment</w:t>
      </w:r>
    </w:p>
    <w:p w14:paraId="247ED62D" w14:textId="77777777" w:rsidR="00A00264" w:rsidRDefault="00A00264" w:rsidP="00A00264">
      <w:pPr>
        <w:numPr>
          <w:ilvl w:val="0"/>
          <w:numId w:val="44"/>
        </w:numPr>
        <w:spacing w:after="0" w:line="276" w:lineRule="auto"/>
        <w:ind w:left="360"/>
        <w:contextualSpacing/>
        <w:rPr>
          <w:rFonts w:cs="Arial"/>
        </w:rPr>
      </w:pPr>
      <w:r>
        <w:rPr>
          <w:rFonts w:cs="Arial"/>
        </w:rPr>
        <w:t xml:space="preserve">As required, provides comprehensive information about the University’s undergraduate degree </w:t>
      </w:r>
      <w:proofErr w:type="gramStart"/>
      <w:r>
        <w:rPr>
          <w:rFonts w:cs="Arial"/>
        </w:rPr>
        <w:t>programs</w:t>
      </w:r>
      <w:proofErr w:type="gramEnd"/>
      <w:r>
        <w:rPr>
          <w:rFonts w:cs="Arial"/>
        </w:rPr>
        <w:t xml:space="preserve"> and associated special programs and opportunities as well as detailed admissions information.</w:t>
      </w:r>
    </w:p>
    <w:p w14:paraId="30EB421B" w14:textId="77777777" w:rsidR="00A00264" w:rsidRDefault="00A00264" w:rsidP="00A00264">
      <w:pPr>
        <w:numPr>
          <w:ilvl w:val="0"/>
          <w:numId w:val="44"/>
        </w:numPr>
        <w:spacing w:after="0" w:line="276" w:lineRule="auto"/>
        <w:ind w:left="360"/>
        <w:contextualSpacing/>
        <w:rPr>
          <w:rFonts w:cs="Arial"/>
        </w:rPr>
      </w:pPr>
      <w:r>
        <w:rPr>
          <w:rFonts w:cs="Arial"/>
        </w:rPr>
        <w:t>Liaises with departments and programs to assist students transitioning into further education at Trent University such as graduate and post-graduate studies.</w:t>
      </w:r>
    </w:p>
    <w:p w14:paraId="4C53E3C5" w14:textId="77777777" w:rsidR="00A00264" w:rsidRDefault="00A00264" w:rsidP="00A00264">
      <w:pPr>
        <w:numPr>
          <w:ilvl w:val="0"/>
          <w:numId w:val="44"/>
        </w:numPr>
        <w:spacing w:after="0" w:line="276" w:lineRule="auto"/>
        <w:ind w:left="360"/>
        <w:contextualSpacing/>
        <w:rPr>
          <w:rFonts w:cs="Arial"/>
        </w:rPr>
      </w:pPr>
      <w:r>
        <w:rPr>
          <w:rFonts w:cs="Arial"/>
        </w:rPr>
        <w:t>Works in conjunction with the Recruitment and Admissions Office to identify and support effective liaison strategies for recruitment.</w:t>
      </w:r>
    </w:p>
    <w:p w14:paraId="4955CDDD" w14:textId="77777777" w:rsidR="00A00264" w:rsidRDefault="00A00264" w:rsidP="00A00264">
      <w:pPr>
        <w:numPr>
          <w:ilvl w:val="0"/>
          <w:numId w:val="44"/>
        </w:numPr>
        <w:spacing w:after="0" w:line="276" w:lineRule="auto"/>
        <w:ind w:left="360"/>
        <w:contextualSpacing/>
        <w:rPr>
          <w:rFonts w:cs="Arial"/>
        </w:rPr>
      </w:pPr>
      <w:r>
        <w:rPr>
          <w:rFonts w:cs="Arial"/>
        </w:rPr>
        <w:t>Attends and participates in open house events and other recruitment strategies.</w:t>
      </w:r>
    </w:p>
    <w:p w14:paraId="7BC77431" w14:textId="77777777" w:rsidR="00A00264" w:rsidRDefault="00A00264" w:rsidP="00A00264">
      <w:pPr>
        <w:spacing w:line="276" w:lineRule="auto"/>
        <w:ind w:left="360"/>
        <w:contextualSpacing/>
        <w:rPr>
          <w:rFonts w:cs="Arial"/>
        </w:rPr>
      </w:pPr>
    </w:p>
    <w:p w14:paraId="2DC184FF" w14:textId="5C8A4AE8" w:rsidR="00A00264" w:rsidRPr="00A00264" w:rsidRDefault="00A00264" w:rsidP="006C1449">
      <w:pPr>
        <w:pStyle w:val="Heading5"/>
      </w:pPr>
      <w:r w:rsidRPr="00A00264">
        <w:t>General</w:t>
      </w:r>
    </w:p>
    <w:p w14:paraId="7417F497" w14:textId="77777777" w:rsidR="00A00264" w:rsidRDefault="00A00264" w:rsidP="00A00264">
      <w:pPr>
        <w:numPr>
          <w:ilvl w:val="0"/>
          <w:numId w:val="45"/>
        </w:numPr>
        <w:spacing w:after="0" w:line="276" w:lineRule="auto"/>
        <w:ind w:left="360"/>
        <w:contextualSpacing/>
        <w:rPr>
          <w:rFonts w:cs="Arial"/>
        </w:rPr>
      </w:pPr>
      <w:r>
        <w:rPr>
          <w:rFonts w:cs="Arial"/>
        </w:rPr>
        <w:t>Liaises closely with the other Academic Advisors to provide consistent and seamless support.</w:t>
      </w:r>
    </w:p>
    <w:p w14:paraId="560F2969" w14:textId="77777777" w:rsidR="00A00264" w:rsidRDefault="00A00264" w:rsidP="00A00264">
      <w:pPr>
        <w:numPr>
          <w:ilvl w:val="0"/>
          <w:numId w:val="45"/>
        </w:numPr>
        <w:spacing w:after="0" w:line="276" w:lineRule="auto"/>
        <w:ind w:left="360"/>
        <w:contextualSpacing/>
        <w:rPr>
          <w:rFonts w:cs="Arial"/>
        </w:rPr>
      </w:pPr>
      <w:r>
        <w:rPr>
          <w:rFonts w:cs="Arial"/>
        </w:rPr>
        <w:t>Maintains professional development through membership and active participation in relevant organizations (</w:t>
      </w:r>
      <w:proofErr w:type="gramStart"/>
      <w:r>
        <w:rPr>
          <w:rFonts w:cs="Arial"/>
        </w:rPr>
        <w:t>e.g.</w:t>
      </w:r>
      <w:proofErr w:type="gramEnd"/>
      <w:r>
        <w:rPr>
          <w:rFonts w:cs="Arial"/>
        </w:rPr>
        <w:t xml:space="preserve"> NACADA, CACUSS).</w:t>
      </w:r>
    </w:p>
    <w:p w14:paraId="03753383" w14:textId="3FF7769E" w:rsidR="00955639" w:rsidRPr="00A00264" w:rsidRDefault="00A00264" w:rsidP="00A00264">
      <w:pPr>
        <w:numPr>
          <w:ilvl w:val="0"/>
          <w:numId w:val="45"/>
        </w:numPr>
        <w:spacing w:after="0" w:line="276" w:lineRule="auto"/>
        <w:ind w:left="360"/>
        <w:contextualSpacing/>
        <w:rPr>
          <w:rFonts w:cs="Arial"/>
        </w:rPr>
      </w:pPr>
      <w:r>
        <w:rPr>
          <w:rFonts w:cs="Arial"/>
        </w:rPr>
        <w:t>Sits on relevant committees and runs relevant special projects upon request.</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885F88E" w14:textId="77777777" w:rsidR="00DD3B5D" w:rsidRDefault="00DD3B5D" w:rsidP="00DD3B5D">
      <w:pPr>
        <w:pStyle w:val="ListParagraph"/>
        <w:numPr>
          <w:ilvl w:val="0"/>
          <w:numId w:val="46"/>
        </w:numPr>
        <w:rPr>
          <w:rFonts w:cs="Arial"/>
        </w:rPr>
      </w:pPr>
      <w:r w:rsidRPr="00DD3B5D">
        <w:rPr>
          <w:rFonts w:cs="Arial"/>
        </w:rPr>
        <w:t>Masters’ Degree</w:t>
      </w:r>
      <w:r>
        <w:rPr>
          <w:rFonts w:cs="Arial"/>
        </w:rPr>
        <w:t xml:space="preserve"> </w:t>
      </w:r>
      <w:r w:rsidRPr="00DD3B5D">
        <w:rPr>
          <w:rFonts w:cs="Arial"/>
        </w:rPr>
        <w:t>with a preferred specialization in Higher Education Administration, Academic Advising, Student Affairs/Services, or related field.</w:t>
      </w:r>
    </w:p>
    <w:p w14:paraId="4886F521" w14:textId="15A65134" w:rsidR="00DD3B5D" w:rsidRPr="00DD3B5D" w:rsidRDefault="00DD3B5D" w:rsidP="00DD3B5D">
      <w:pPr>
        <w:pStyle w:val="ListParagraph"/>
        <w:numPr>
          <w:ilvl w:val="0"/>
          <w:numId w:val="46"/>
        </w:numPr>
        <w:rPr>
          <w:rFonts w:cs="Arial"/>
        </w:rPr>
      </w:pPr>
      <w:r w:rsidRPr="00DD3B5D">
        <w:rPr>
          <w:rFonts w:cs="Arial"/>
        </w:rPr>
        <w:t>Additional credentials in Counselling and/or Mental Health Support are assets.</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13D26B6" w14:textId="77777777" w:rsidR="00AA703F" w:rsidRPr="00AA703F" w:rsidRDefault="00AA703F" w:rsidP="00AA703F">
      <w:pPr>
        <w:pStyle w:val="paragraph"/>
        <w:numPr>
          <w:ilvl w:val="0"/>
          <w:numId w:val="47"/>
        </w:numPr>
        <w:shd w:val="clear" w:color="auto" w:fill="FFFFFF"/>
        <w:rPr>
          <w:rStyle w:val="eop"/>
          <w:rFonts w:ascii="Arial" w:eastAsia="Times New Roman" w:hAnsi="Arial" w:cs="Arial"/>
          <w:sz w:val="24"/>
          <w:szCs w:val="24"/>
          <w:lang w:val="en-CA"/>
        </w:rPr>
      </w:pPr>
      <w:r w:rsidRPr="00AA703F">
        <w:rPr>
          <w:rStyle w:val="eop"/>
          <w:rFonts w:ascii="Arial" w:eastAsia="Times New Roman" w:hAnsi="Arial" w:cs="Arial"/>
          <w:color w:val="000000"/>
          <w:sz w:val="24"/>
          <w:szCs w:val="24"/>
          <w:lang w:val="en-CA"/>
        </w:rPr>
        <w:t>A minimum of three years’ experience working with students in a post-secondary setting.</w:t>
      </w:r>
    </w:p>
    <w:p w14:paraId="7202BFDF" w14:textId="77777777" w:rsidR="00AA703F" w:rsidRPr="00AA703F" w:rsidRDefault="00AA703F" w:rsidP="00AA703F">
      <w:pPr>
        <w:pStyle w:val="paragraph"/>
        <w:numPr>
          <w:ilvl w:val="0"/>
          <w:numId w:val="47"/>
        </w:numPr>
        <w:shd w:val="clear" w:color="auto" w:fill="FFFFFF"/>
        <w:rPr>
          <w:rStyle w:val="eop"/>
          <w:rFonts w:ascii="Arial" w:eastAsia="Times New Roman" w:hAnsi="Arial" w:cs="Arial"/>
          <w:sz w:val="24"/>
          <w:szCs w:val="24"/>
          <w:lang w:val="en-CA"/>
        </w:rPr>
      </w:pPr>
      <w:r w:rsidRPr="00AA703F">
        <w:rPr>
          <w:rStyle w:val="eop"/>
          <w:rFonts w:ascii="Arial" w:eastAsia="Times New Roman" w:hAnsi="Arial" w:cs="Arial"/>
          <w:color w:val="000000"/>
          <w:sz w:val="24"/>
          <w:szCs w:val="24"/>
          <w:lang w:val="en-CA"/>
        </w:rPr>
        <w:t xml:space="preserve">Demonstrated experience advising primarily undergraduate students around course planning, academic regulations, and degree requirements. </w:t>
      </w:r>
    </w:p>
    <w:p w14:paraId="6E87D135" w14:textId="77777777" w:rsidR="00AA703F" w:rsidRPr="00AA703F" w:rsidRDefault="00AA703F" w:rsidP="00AA703F">
      <w:pPr>
        <w:pStyle w:val="paragraph"/>
        <w:numPr>
          <w:ilvl w:val="0"/>
          <w:numId w:val="47"/>
        </w:numPr>
        <w:shd w:val="clear" w:color="auto" w:fill="FFFFFF"/>
        <w:rPr>
          <w:rStyle w:val="eop"/>
          <w:rFonts w:ascii="Arial" w:eastAsia="Times New Roman" w:hAnsi="Arial" w:cs="Arial"/>
          <w:sz w:val="24"/>
          <w:szCs w:val="24"/>
          <w:lang w:val="en-CA"/>
        </w:rPr>
      </w:pPr>
      <w:r w:rsidRPr="00AA703F">
        <w:rPr>
          <w:rStyle w:val="eop"/>
          <w:rFonts w:ascii="Arial" w:eastAsia="Times New Roman" w:hAnsi="Arial" w:cs="Arial"/>
          <w:color w:val="000000"/>
          <w:sz w:val="24"/>
          <w:szCs w:val="24"/>
          <w:lang w:val="en-CA"/>
        </w:rPr>
        <w:t>Demonstrated advising experience in more than one degree, program, or discipline, and in working with students in all years of study.</w:t>
      </w:r>
    </w:p>
    <w:p w14:paraId="6B71E08D" w14:textId="77777777" w:rsidR="00AA703F" w:rsidRPr="00AA703F" w:rsidRDefault="00AA703F" w:rsidP="00AA703F">
      <w:pPr>
        <w:pStyle w:val="paragraph"/>
        <w:numPr>
          <w:ilvl w:val="0"/>
          <w:numId w:val="47"/>
        </w:numPr>
        <w:shd w:val="clear" w:color="auto" w:fill="FFFFFF"/>
        <w:rPr>
          <w:rFonts w:ascii="Arial" w:hAnsi="Arial" w:cs="Arial"/>
          <w:sz w:val="24"/>
          <w:szCs w:val="24"/>
        </w:rPr>
      </w:pPr>
      <w:r w:rsidRPr="00AA703F">
        <w:rPr>
          <w:rStyle w:val="eop"/>
          <w:rFonts w:ascii="Arial" w:eastAsia="Times New Roman" w:hAnsi="Arial" w:cs="Arial"/>
          <w:color w:val="000000"/>
          <w:sz w:val="24"/>
          <w:szCs w:val="24"/>
          <w:lang w:val="en-CA"/>
        </w:rPr>
        <w:t>Demonstrated experience with students who have experienced academic difficulty and/or difficulties with degree progression.</w:t>
      </w:r>
    </w:p>
    <w:p w14:paraId="0AC07CA2" w14:textId="77777777" w:rsidR="00AA703F" w:rsidRPr="00AA703F" w:rsidRDefault="00AA703F" w:rsidP="00AA703F">
      <w:pPr>
        <w:pStyle w:val="paragraph"/>
        <w:numPr>
          <w:ilvl w:val="0"/>
          <w:numId w:val="48"/>
        </w:numPr>
        <w:shd w:val="clear" w:color="auto" w:fill="FFFFFF"/>
        <w:spacing w:line="291" w:lineRule="atLeast"/>
        <w:rPr>
          <w:rFonts w:ascii="Arial" w:eastAsia="Times New Roman" w:hAnsi="Arial" w:cs="Arial"/>
          <w:sz w:val="24"/>
          <w:szCs w:val="24"/>
          <w:lang w:val="en-CA"/>
        </w:rPr>
      </w:pPr>
      <w:r w:rsidRPr="00AA703F">
        <w:rPr>
          <w:rStyle w:val="normaltextrun"/>
          <w:rFonts w:ascii="Arial" w:eastAsia="Times New Roman" w:hAnsi="Arial" w:cs="Arial"/>
          <w:color w:val="000000"/>
          <w:sz w:val="24"/>
          <w:szCs w:val="24"/>
          <w:lang w:val="en-CA"/>
        </w:rPr>
        <w:t>Demonstrated understanding of post-secondary structures, academic policies, procedures and regulations, and student needs and supports. </w:t>
      </w:r>
      <w:r w:rsidRPr="00AA703F">
        <w:rPr>
          <w:rStyle w:val="eop"/>
          <w:rFonts w:ascii="Arial" w:eastAsia="Times New Roman" w:hAnsi="Arial" w:cs="Arial"/>
          <w:color w:val="000000"/>
          <w:sz w:val="24"/>
          <w:szCs w:val="24"/>
          <w:lang w:val="en-CA"/>
        </w:rPr>
        <w:t> </w:t>
      </w:r>
    </w:p>
    <w:p w14:paraId="157A0CA0" w14:textId="77777777" w:rsidR="00AA703F" w:rsidRPr="00AA703F" w:rsidRDefault="00AA703F" w:rsidP="00AA703F">
      <w:pPr>
        <w:pStyle w:val="paragraph"/>
        <w:numPr>
          <w:ilvl w:val="0"/>
          <w:numId w:val="48"/>
        </w:numPr>
        <w:shd w:val="clear" w:color="auto" w:fill="FFFFFF"/>
        <w:spacing w:line="291" w:lineRule="atLeast"/>
        <w:rPr>
          <w:rFonts w:ascii="Arial" w:eastAsia="Times New Roman" w:hAnsi="Arial" w:cs="Arial"/>
          <w:sz w:val="24"/>
          <w:szCs w:val="24"/>
          <w:lang w:val="en-CA"/>
        </w:rPr>
      </w:pPr>
      <w:r w:rsidRPr="00AA703F">
        <w:rPr>
          <w:rStyle w:val="normaltextrun"/>
          <w:rFonts w:ascii="Arial" w:eastAsia="Times New Roman" w:hAnsi="Arial" w:cs="Arial"/>
          <w:color w:val="000000"/>
          <w:sz w:val="24"/>
          <w:szCs w:val="24"/>
          <w:lang w:val="en-CA"/>
        </w:rPr>
        <w:t>Demonstrated communication and interpersonal skills in individual and group settings; active listening skills; teaching/presentation skills; strong writing skills are all required.</w:t>
      </w:r>
      <w:r w:rsidRPr="00AA703F">
        <w:rPr>
          <w:rStyle w:val="eop"/>
          <w:rFonts w:ascii="Arial" w:eastAsia="Times New Roman" w:hAnsi="Arial" w:cs="Arial"/>
          <w:color w:val="000000"/>
          <w:sz w:val="24"/>
          <w:szCs w:val="24"/>
          <w:lang w:val="en-CA"/>
        </w:rPr>
        <w:t> </w:t>
      </w:r>
    </w:p>
    <w:p w14:paraId="06430B54" w14:textId="77777777" w:rsidR="00AA703F" w:rsidRPr="00AA703F" w:rsidRDefault="00AA703F" w:rsidP="00AA703F">
      <w:pPr>
        <w:pStyle w:val="paragraph"/>
        <w:numPr>
          <w:ilvl w:val="0"/>
          <w:numId w:val="48"/>
        </w:numPr>
        <w:shd w:val="clear" w:color="auto" w:fill="FFFFFF"/>
        <w:spacing w:line="291" w:lineRule="atLeast"/>
        <w:rPr>
          <w:rFonts w:ascii="Arial" w:eastAsia="Times New Roman" w:hAnsi="Arial" w:cs="Arial"/>
          <w:sz w:val="24"/>
          <w:szCs w:val="24"/>
          <w:lang w:val="en-CA"/>
        </w:rPr>
      </w:pPr>
      <w:r w:rsidRPr="00AA703F">
        <w:rPr>
          <w:rStyle w:val="normaltextrun"/>
          <w:rFonts w:ascii="Arial" w:eastAsia="Times New Roman" w:hAnsi="Arial" w:cs="Arial"/>
          <w:color w:val="000000"/>
          <w:sz w:val="24"/>
          <w:szCs w:val="24"/>
          <w:lang w:val="en-CA"/>
        </w:rPr>
        <w:t>Demonstrated ability to work effectively with a diverse student body in a cross-cultural environment.</w:t>
      </w:r>
      <w:r w:rsidRPr="00AA703F">
        <w:rPr>
          <w:rStyle w:val="eop"/>
          <w:rFonts w:ascii="Arial" w:eastAsia="Times New Roman" w:hAnsi="Arial" w:cs="Arial"/>
          <w:color w:val="000000"/>
          <w:sz w:val="24"/>
          <w:szCs w:val="24"/>
          <w:lang w:val="en-CA"/>
        </w:rPr>
        <w:t> </w:t>
      </w:r>
    </w:p>
    <w:p w14:paraId="551647A4" w14:textId="77777777" w:rsidR="00AA703F" w:rsidRDefault="00AA703F" w:rsidP="00AA703F">
      <w:pPr>
        <w:pStyle w:val="paragraph"/>
        <w:numPr>
          <w:ilvl w:val="0"/>
          <w:numId w:val="48"/>
        </w:numPr>
        <w:shd w:val="clear" w:color="auto" w:fill="FFFFFF"/>
        <w:spacing w:line="291" w:lineRule="atLeast"/>
        <w:rPr>
          <w:rFonts w:ascii="Arial" w:eastAsia="Times New Roman" w:hAnsi="Arial" w:cs="Arial"/>
          <w:sz w:val="24"/>
          <w:szCs w:val="24"/>
          <w:lang w:val="en-CA"/>
        </w:rPr>
      </w:pPr>
      <w:r>
        <w:rPr>
          <w:rStyle w:val="normaltextrun"/>
          <w:rFonts w:ascii="Arial" w:eastAsia="Times New Roman" w:hAnsi="Arial" w:cs="Arial"/>
          <w:color w:val="000000"/>
          <w:sz w:val="24"/>
          <w:szCs w:val="24"/>
          <w:lang w:val="en-CA"/>
        </w:rPr>
        <w:lastRenderedPageBreak/>
        <w:t>Demonstrated ability to work independently in a multi-tasking environment that requires a high level of adaptability, combined with excellent teamwork.</w:t>
      </w:r>
      <w:r>
        <w:rPr>
          <w:rStyle w:val="eop"/>
          <w:rFonts w:eastAsia="Times New Roman" w:cs="Arial"/>
          <w:color w:val="000000"/>
          <w:szCs w:val="24"/>
          <w:lang w:val="en-CA"/>
        </w:rPr>
        <w:t> </w:t>
      </w:r>
    </w:p>
    <w:p w14:paraId="52C74C46" w14:textId="77777777" w:rsidR="00AA703F" w:rsidRDefault="00AA703F" w:rsidP="00AA703F">
      <w:pPr>
        <w:pStyle w:val="paragraph"/>
        <w:numPr>
          <w:ilvl w:val="0"/>
          <w:numId w:val="48"/>
        </w:numPr>
        <w:shd w:val="clear" w:color="auto" w:fill="FFFFFF"/>
        <w:spacing w:line="291" w:lineRule="atLeast"/>
        <w:rPr>
          <w:rFonts w:ascii="Arial" w:eastAsia="Times New Roman" w:hAnsi="Arial" w:cs="Arial"/>
          <w:sz w:val="24"/>
          <w:szCs w:val="24"/>
          <w:lang w:val="en-CA"/>
        </w:rPr>
      </w:pPr>
      <w:r>
        <w:rPr>
          <w:rStyle w:val="normaltextrun"/>
          <w:rFonts w:ascii="Arial" w:eastAsia="Times New Roman" w:hAnsi="Arial" w:cs="Arial"/>
          <w:color w:val="000000"/>
          <w:sz w:val="24"/>
          <w:szCs w:val="24"/>
          <w:lang w:val="en-CA"/>
        </w:rPr>
        <w:t>High level of organizational skills.</w:t>
      </w:r>
      <w:r>
        <w:rPr>
          <w:rStyle w:val="eop"/>
          <w:rFonts w:eastAsia="Times New Roman" w:cs="Arial"/>
          <w:color w:val="000000"/>
          <w:szCs w:val="24"/>
          <w:lang w:val="en-CA"/>
        </w:rPr>
        <w:t> </w:t>
      </w:r>
    </w:p>
    <w:p w14:paraId="42C5F046" w14:textId="77777777" w:rsidR="00AA703F" w:rsidRDefault="00AA703F" w:rsidP="00AA703F">
      <w:pPr>
        <w:pStyle w:val="paragraph"/>
        <w:numPr>
          <w:ilvl w:val="0"/>
          <w:numId w:val="49"/>
        </w:numPr>
        <w:shd w:val="clear" w:color="auto" w:fill="FFFFFF"/>
        <w:spacing w:line="291" w:lineRule="atLeast"/>
        <w:rPr>
          <w:rFonts w:ascii="Arial" w:eastAsia="Times New Roman" w:hAnsi="Arial" w:cs="Arial"/>
          <w:sz w:val="24"/>
          <w:szCs w:val="24"/>
          <w:lang w:val="en-CA"/>
        </w:rPr>
      </w:pPr>
      <w:r>
        <w:rPr>
          <w:rStyle w:val="normaltextrun"/>
          <w:rFonts w:ascii="Arial" w:eastAsia="Times New Roman" w:hAnsi="Arial" w:cs="Arial"/>
          <w:color w:val="000000"/>
          <w:sz w:val="24"/>
          <w:szCs w:val="24"/>
          <w:lang w:val="en-CA"/>
        </w:rPr>
        <w:t>Strong computer skills including familiarity with Microsoft Office suite, student databases.</w:t>
      </w:r>
      <w:r>
        <w:rPr>
          <w:rStyle w:val="eop"/>
          <w:rFonts w:eastAsia="Times New Roman" w:cs="Arial"/>
          <w:color w:val="000000"/>
          <w:szCs w:val="24"/>
          <w:lang w:val="en-CA"/>
        </w:rPr>
        <w:t> </w:t>
      </w:r>
    </w:p>
    <w:p w14:paraId="3E9F74E9" w14:textId="77777777" w:rsidR="00AA703F" w:rsidRDefault="00AA703F" w:rsidP="00AA703F">
      <w:pPr>
        <w:pStyle w:val="paragraph"/>
        <w:numPr>
          <w:ilvl w:val="0"/>
          <w:numId w:val="49"/>
        </w:numPr>
        <w:shd w:val="clear" w:color="auto" w:fill="FFFFFF"/>
        <w:tabs>
          <w:tab w:val="left" w:pos="540"/>
        </w:tabs>
        <w:spacing w:line="291" w:lineRule="atLeast"/>
        <w:rPr>
          <w:rFonts w:ascii="Arial" w:hAnsi="Arial" w:cs="Arial"/>
          <w:sz w:val="24"/>
          <w:szCs w:val="24"/>
        </w:rPr>
      </w:pPr>
      <w:r>
        <w:rPr>
          <w:rStyle w:val="normaltextrun"/>
          <w:rFonts w:ascii="Arial" w:eastAsia="Times New Roman" w:hAnsi="Arial" w:cs="Arial"/>
          <w:color w:val="000000"/>
          <w:sz w:val="24"/>
          <w:szCs w:val="24"/>
          <w:lang w:val="en-CA"/>
        </w:rPr>
        <w:t xml:space="preserve">    Willingness and ability to be flexible with hours and location (ex., position may require some evening and weekend work and may require working in multiple and/or shared office spaces).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04D589E" w14:textId="77777777" w:rsidR="00FB059E" w:rsidRPr="00FB059E" w:rsidRDefault="00FB059E" w:rsidP="00FB059E">
      <w:pPr>
        <w:rPr>
          <w:rFonts w:cs="Arial"/>
          <w:b/>
          <w:szCs w:val="24"/>
          <w:u w:val="single"/>
        </w:rPr>
      </w:pPr>
      <w:r w:rsidRPr="00FB059E">
        <w:rPr>
          <w:rFonts w:cs="Arial"/>
          <w:b/>
          <w:szCs w:val="24"/>
          <w:u w:val="single"/>
        </w:rPr>
        <w:t>Responsibility for the Work of Others</w:t>
      </w:r>
    </w:p>
    <w:p w14:paraId="3B2F67D2" w14:textId="77777777" w:rsidR="00DC25B6" w:rsidRDefault="00DC25B6" w:rsidP="00DC25B6">
      <w:pPr>
        <w:rPr>
          <w:rFonts w:cs="Arial"/>
          <w:u w:val="single"/>
        </w:rPr>
      </w:pPr>
      <w:r>
        <w:rPr>
          <w:rFonts w:cs="Arial"/>
          <w:u w:val="single"/>
        </w:rPr>
        <w:t>Direct Responsibility</w:t>
      </w:r>
    </w:p>
    <w:p w14:paraId="24AEC885" w14:textId="77777777" w:rsidR="00DC25B6" w:rsidRDefault="00DC25B6" w:rsidP="00DC25B6">
      <w:pPr>
        <w:rPr>
          <w:rFonts w:cs="Arial"/>
        </w:rPr>
      </w:pPr>
      <w:r>
        <w:rPr>
          <w:rFonts w:cs="Arial"/>
        </w:rPr>
        <w:t>Student Employee(s)</w:t>
      </w: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7438A" w14:textId="77777777" w:rsidR="00FC642D" w:rsidRDefault="00FC642D" w:rsidP="00937CA4">
      <w:pPr>
        <w:spacing w:after="0" w:line="240" w:lineRule="auto"/>
      </w:pPr>
      <w:r>
        <w:separator/>
      </w:r>
    </w:p>
  </w:endnote>
  <w:endnote w:type="continuationSeparator" w:id="0">
    <w:p w14:paraId="73DB8B07" w14:textId="77777777" w:rsidR="00FC642D" w:rsidRDefault="00FC642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0C8EF5C"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C25B6">
              <w:rPr>
                <w:rFonts w:cs="Arial"/>
                <w:i/>
                <w:iCs/>
                <w:color w:val="808080" w:themeColor="background1" w:themeShade="80"/>
                <w:sz w:val="18"/>
                <w:szCs w:val="18"/>
              </w:rPr>
              <w:t>A-242</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DC25B6">
              <w:rPr>
                <w:rFonts w:cs="Arial"/>
                <w:i/>
                <w:iCs/>
                <w:color w:val="808080" w:themeColor="background1" w:themeShade="80"/>
                <w:sz w:val="18"/>
                <w:szCs w:val="18"/>
              </w:rPr>
              <w:t>397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8C0582">
              <w:rPr>
                <w:rFonts w:cs="Arial"/>
                <w:i/>
                <w:iCs/>
                <w:color w:val="808080" w:themeColor="background1" w:themeShade="80"/>
                <w:sz w:val="18"/>
                <w:szCs w:val="18"/>
              </w:rPr>
              <w:t>June 20,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D8C2B" w14:textId="77777777" w:rsidR="00FC642D" w:rsidRDefault="00FC642D" w:rsidP="00937CA4">
      <w:pPr>
        <w:spacing w:after="0" w:line="240" w:lineRule="auto"/>
      </w:pPr>
      <w:r>
        <w:separator/>
      </w:r>
    </w:p>
  </w:footnote>
  <w:footnote w:type="continuationSeparator" w:id="0">
    <w:p w14:paraId="4F2709DB" w14:textId="77777777" w:rsidR="00FC642D" w:rsidRDefault="00FC642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8170BD"/>
    <w:multiLevelType w:val="hybridMultilevel"/>
    <w:tmpl w:val="C152FC9A"/>
    <w:lvl w:ilvl="0" w:tplc="0409000F">
      <w:start w:val="1"/>
      <w:numFmt w:val="decimal"/>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start w:val="1"/>
      <w:numFmt w:val="lowerRoman"/>
      <w:lvlText w:val="%3."/>
      <w:lvlJc w:val="right"/>
      <w:pPr>
        <w:tabs>
          <w:tab w:val="num" w:pos="1800"/>
        </w:tabs>
        <w:ind w:left="1800" w:hanging="180"/>
      </w:pPr>
    </w:lvl>
    <w:lvl w:ilvl="3" w:tplc="1009000F">
      <w:start w:val="1"/>
      <w:numFmt w:val="decimal"/>
      <w:lvlText w:val="%4."/>
      <w:lvlJc w:val="left"/>
      <w:pPr>
        <w:tabs>
          <w:tab w:val="num" w:pos="2520"/>
        </w:tabs>
        <w:ind w:left="2520" w:hanging="360"/>
      </w:pPr>
    </w:lvl>
    <w:lvl w:ilvl="4" w:tplc="10090019">
      <w:start w:val="1"/>
      <w:numFmt w:val="lowerLetter"/>
      <w:lvlText w:val="%5."/>
      <w:lvlJc w:val="left"/>
      <w:pPr>
        <w:tabs>
          <w:tab w:val="num" w:pos="3240"/>
        </w:tabs>
        <w:ind w:left="3240" w:hanging="360"/>
      </w:pPr>
    </w:lvl>
    <w:lvl w:ilvl="5" w:tplc="1009001B">
      <w:start w:val="1"/>
      <w:numFmt w:val="lowerRoman"/>
      <w:lvlText w:val="%6."/>
      <w:lvlJc w:val="right"/>
      <w:pPr>
        <w:tabs>
          <w:tab w:val="num" w:pos="3960"/>
        </w:tabs>
        <w:ind w:left="3960" w:hanging="180"/>
      </w:pPr>
    </w:lvl>
    <w:lvl w:ilvl="6" w:tplc="1009000F">
      <w:start w:val="1"/>
      <w:numFmt w:val="decimal"/>
      <w:lvlText w:val="%7."/>
      <w:lvlJc w:val="left"/>
      <w:pPr>
        <w:tabs>
          <w:tab w:val="num" w:pos="4680"/>
        </w:tabs>
        <w:ind w:left="4680" w:hanging="360"/>
      </w:pPr>
    </w:lvl>
    <w:lvl w:ilvl="7" w:tplc="10090019">
      <w:start w:val="1"/>
      <w:numFmt w:val="lowerLetter"/>
      <w:lvlText w:val="%8."/>
      <w:lvlJc w:val="left"/>
      <w:pPr>
        <w:tabs>
          <w:tab w:val="num" w:pos="5400"/>
        </w:tabs>
        <w:ind w:left="5400" w:hanging="360"/>
      </w:pPr>
    </w:lvl>
    <w:lvl w:ilvl="8" w:tplc="1009001B">
      <w:start w:val="1"/>
      <w:numFmt w:val="lowerRoman"/>
      <w:lvlText w:val="%9."/>
      <w:lvlJc w:val="right"/>
      <w:pPr>
        <w:tabs>
          <w:tab w:val="num" w:pos="6120"/>
        </w:tabs>
        <w:ind w:left="6120" w:hanging="180"/>
      </w:pPr>
    </w:lvl>
  </w:abstractNum>
  <w:abstractNum w:abstractNumId="2" w15:restartNumberingAfterBreak="0">
    <w:nsid w:val="02AA6353"/>
    <w:multiLevelType w:val="hybridMultilevel"/>
    <w:tmpl w:val="43BE4A1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A4D9F"/>
    <w:multiLevelType w:val="hybridMultilevel"/>
    <w:tmpl w:val="9F3C28C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C5179E8"/>
    <w:multiLevelType w:val="hybridMultilevel"/>
    <w:tmpl w:val="D6180F9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4" w15:restartNumberingAfterBreak="0">
    <w:nsid w:val="263A2C12"/>
    <w:multiLevelType w:val="hybridMultilevel"/>
    <w:tmpl w:val="DFC636D6"/>
    <w:lvl w:ilvl="0" w:tplc="1314445C">
      <w:start w:val="1"/>
      <w:numFmt w:val="decimal"/>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start w:val="1"/>
      <w:numFmt w:val="lowerRoman"/>
      <w:lvlText w:val="%3."/>
      <w:lvlJc w:val="right"/>
      <w:pPr>
        <w:tabs>
          <w:tab w:val="num" w:pos="1800"/>
        </w:tabs>
        <w:ind w:left="1800" w:hanging="180"/>
      </w:pPr>
    </w:lvl>
    <w:lvl w:ilvl="3" w:tplc="1009000F">
      <w:start w:val="1"/>
      <w:numFmt w:val="decimal"/>
      <w:lvlText w:val="%4."/>
      <w:lvlJc w:val="left"/>
      <w:pPr>
        <w:tabs>
          <w:tab w:val="num" w:pos="2520"/>
        </w:tabs>
        <w:ind w:left="2520" w:hanging="360"/>
      </w:pPr>
    </w:lvl>
    <w:lvl w:ilvl="4" w:tplc="10090019">
      <w:start w:val="1"/>
      <w:numFmt w:val="lowerLetter"/>
      <w:lvlText w:val="%5."/>
      <w:lvlJc w:val="left"/>
      <w:pPr>
        <w:tabs>
          <w:tab w:val="num" w:pos="3240"/>
        </w:tabs>
        <w:ind w:left="3240" w:hanging="360"/>
      </w:pPr>
    </w:lvl>
    <w:lvl w:ilvl="5" w:tplc="1009001B">
      <w:start w:val="1"/>
      <w:numFmt w:val="lowerRoman"/>
      <w:lvlText w:val="%6."/>
      <w:lvlJc w:val="right"/>
      <w:pPr>
        <w:tabs>
          <w:tab w:val="num" w:pos="3960"/>
        </w:tabs>
        <w:ind w:left="3960" w:hanging="180"/>
      </w:pPr>
    </w:lvl>
    <w:lvl w:ilvl="6" w:tplc="1009000F">
      <w:start w:val="1"/>
      <w:numFmt w:val="decimal"/>
      <w:lvlText w:val="%7."/>
      <w:lvlJc w:val="left"/>
      <w:pPr>
        <w:tabs>
          <w:tab w:val="num" w:pos="4680"/>
        </w:tabs>
        <w:ind w:left="4680" w:hanging="360"/>
      </w:pPr>
    </w:lvl>
    <w:lvl w:ilvl="7" w:tplc="10090019">
      <w:start w:val="1"/>
      <w:numFmt w:val="lowerLetter"/>
      <w:lvlText w:val="%8."/>
      <w:lvlJc w:val="left"/>
      <w:pPr>
        <w:tabs>
          <w:tab w:val="num" w:pos="5400"/>
        </w:tabs>
        <w:ind w:left="5400" w:hanging="360"/>
      </w:pPr>
    </w:lvl>
    <w:lvl w:ilvl="8" w:tplc="1009001B">
      <w:start w:val="1"/>
      <w:numFmt w:val="lowerRoman"/>
      <w:lvlText w:val="%9."/>
      <w:lvlJc w:val="right"/>
      <w:pPr>
        <w:tabs>
          <w:tab w:val="num" w:pos="6120"/>
        </w:tabs>
        <w:ind w:left="6120" w:hanging="180"/>
      </w:pPr>
    </w:lvl>
  </w:abstractNum>
  <w:abstractNum w:abstractNumId="15"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0444C0E"/>
    <w:multiLevelType w:val="hybridMultilevel"/>
    <w:tmpl w:val="E0663926"/>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9"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1"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EE03A2E"/>
    <w:multiLevelType w:val="hybridMultilevel"/>
    <w:tmpl w:val="5B02C08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31E002B"/>
    <w:multiLevelType w:val="multilevel"/>
    <w:tmpl w:val="49080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4E6C0E"/>
    <w:multiLevelType w:val="hybridMultilevel"/>
    <w:tmpl w:val="3A8A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3C57BA"/>
    <w:multiLevelType w:val="multilevel"/>
    <w:tmpl w:val="7310A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60572"/>
    <w:multiLevelType w:val="hybridMultilevel"/>
    <w:tmpl w:val="D6180F9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00EE0"/>
    <w:multiLevelType w:val="hybridMultilevel"/>
    <w:tmpl w:val="405EEB1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1"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4"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ACD1552"/>
    <w:multiLevelType w:val="multilevel"/>
    <w:tmpl w:val="4E521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715C1676"/>
    <w:multiLevelType w:val="hybridMultilevel"/>
    <w:tmpl w:val="A8BCA24A"/>
    <w:lvl w:ilvl="0" w:tplc="1314445C">
      <w:start w:val="1"/>
      <w:numFmt w:val="decimal"/>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start w:val="1"/>
      <w:numFmt w:val="lowerRoman"/>
      <w:lvlText w:val="%3."/>
      <w:lvlJc w:val="right"/>
      <w:pPr>
        <w:tabs>
          <w:tab w:val="num" w:pos="1800"/>
        </w:tabs>
        <w:ind w:left="1800" w:hanging="180"/>
      </w:pPr>
    </w:lvl>
    <w:lvl w:ilvl="3" w:tplc="1009000F">
      <w:start w:val="1"/>
      <w:numFmt w:val="decimal"/>
      <w:lvlText w:val="%4."/>
      <w:lvlJc w:val="left"/>
      <w:pPr>
        <w:tabs>
          <w:tab w:val="num" w:pos="2520"/>
        </w:tabs>
        <w:ind w:left="2520" w:hanging="360"/>
      </w:pPr>
    </w:lvl>
    <w:lvl w:ilvl="4" w:tplc="10090019">
      <w:start w:val="1"/>
      <w:numFmt w:val="lowerLetter"/>
      <w:lvlText w:val="%5."/>
      <w:lvlJc w:val="left"/>
      <w:pPr>
        <w:tabs>
          <w:tab w:val="num" w:pos="3240"/>
        </w:tabs>
        <w:ind w:left="3240" w:hanging="360"/>
      </w:pPr>
    </w:lvl>
    <w:lvl w:ilvl="5" w:tplc="1009001B">
      <w:start w:val="1"/>
      <w:numFmt w:val="lowerRoman"/>
      <w:lvlText w:val="%6."/>
      <w:lvlJc w:val="right"/>
      <w:pPr>
        <w:tabs>
          <w:tab w:val="num" w:pos="3960"/>
        </w:tabs>
        <w:ind w:left="3960" w:hanging="180"/>
      </w:pPr>
    </w:lvl>
    <w:lvl w:ilvl="6" w:tplc="1009000F">
      <w:start w:val="1"/>
      <w:numFmt w:val="decimal"/>
      <w:lvlText w:val="%7."/>
      <w:lvlJc w:val="left"/>
      <w:pPr>
        <w:tabs>
          <w:tab w:val="num" w:pos="4680"/>
        </w:tabs>
        <w:ind w:left="4680" w:hanging="360"/>
      </w:pPr>
    </w:lvl>
    <w:lvl w:ilvl="7" w:tplc="10090019">
      <w:start w:val="1"/>
      <w:numFmt w:val="lowerLetter"/>
      <w:lvlText w:val="%8."/>
      <w:lvlJc w:val="left"/>
      <w:pPr>
        <w:tabs>
          <w:tab w:val="num" w:pos="5400"/>
        </w:tabs>
        <w:ind w:left="5400" w:hanging="360"/>
      </w:pPr>
    </w:lvl>
    <w:lvl w:ilvl="8" w:tplc="1009001B">
      <w:start w:val="1"/>
      <w:numFmt w:val="lowerRoman"/>
      <w:lvlText w:val="%9."/>
      <w:lvlJc w:val="right"/>
      <w:pPr>
        <w:tabs>
          <w:tab w:val="num" w:pos="6120"/>
        </w:tabs>
        <w:ind w:left="6120" w:hanging="180"/>
      </w:pPr>
    </w:lvl>
  </w:abstractNum>
  <w:abstractNum w:abstractNumId="39" w15:restartNumberingAfterBreak="0">
    <w:nsid w:val="72BC5CF0"/>
    <w:multiLevelType w:val="hybridMultilevel"/>
    <w:tmpl w:val="6AA60224"/>
    <w:lvl w:ilvl="0" w:tplc="0409000F">
      <w:start w:val="1"/>
      <w:numFmt w:val="decimal"/>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start w:val="1"/>
      <w:numFmt w:val="lowerRoman"/>
      <w:lvlText w:val="%3."/>
      <w:lvlJc w:val="right"/>
      <w:pPr>
        <w:tabs>
          <w:tab w:val="num" w:pos="1800"/>
        </w:tabs>
        <w:ind w:left="1800" w:hanging="180"/>
      </w:pPr>
    </w:lvl>
    <w:lvl w:ilvl="3" w:tplc="1009000F">
      <w:start w:val="1"/>
      <w:numFmt w:val="decimal"/>
      <w:lvlText w:val="%4."/>
      <w:lvlJc w:val="left"/>
      <w:pPr>
        <w:tabs>
          <w:tab w:val="num" w:pos="2520"/>
        </w:tabs>
        <w:ind w:left="2520" w:hanging="360"/>
      </w:pPr>
    </w:lvl>
    <w:lvl w:ilvl="4" w:tplc="10090019">
      <w:start w:val="1"/>
      <w:numFmt w:val="lowerLetter"/>
      <w:lvlText w:val="%5."/>
      <w:lvlJc w:val="left"/>
      <w:pPr>
        <w:tabs>
          <w:tab w:val="num" w:pos="3240"/>
        </w:tabs>
        <w:ind w:left="3240" w:hanging="360"/>
      </w:pPr>
    </w:lvl>
    <w:lvl w:ilvl="5" w:tplc="1009001B">
      <w:start w:val="1"/>
      <w:numFmt w:val="lowerRoman"/>
      <w:lvlText w:val="%6."/>
      <w:lvlJc w:val="right"/>
      <w:pPr>
        <w:tabs>
          <w:tab w:val="num" w:pos="3960"/>
        </w:tabs>
        <w:ind w:left="3960" w:hanging="180"/>
      </w:pPr>
    </w:lvl>
    <w:lvl w:ilvl="6" w:tplc="1009000F">
      <w:start w:val="1"/>
      <w:numFmt w:val="decimal"/>
      <w:lvlText w:val="%7."/>
      <w:lvlJc w:val="left"/>
      <w:pPr>
        <w:tabs>
          <w:tab w:val="num" w:pos="4680"/>
        </w:tabs>
        <w:ind w:left="4680" w:hanging="360"/>
      </w:pPr>
    </w:lvl>
    <w:lvl w:ilvl="7" w:tplc="10090019">
      <w:start w:val="1"/>
      <w:numFmt w:val="lowerLetter"/>
      <w:lvlText w:val="%8."/>
      <w:lvlJc w:val="left"/>
      <w:pPr>
        <w:tabs>
          <w:tab w:val="num" w:pos="5400"/>
        </w:tabs>
        <w:ind w:left="5400" w:hanging="360"/>
      </w:pPr>
    </w:lvl>
    <w:lvl w:ilvl="8" w:tplc="1009001B">
      <w:start w:val="1"/>
      <w:numFmt w:val="lowerRoman"/>
      <w:lvlText w:val="%9."/>
      <w:lvlJc w:val="right"/>
      <w:pPr>
        <w:tabs>
          <w:tab w:val="num" w:pos="6120"/>
        </w:tabs>
        <w:ind w:left="6120" w:hanging="180"/>
      </w:pPr>
    </w:lvl>
  </w:abstractNum>
  <w:abstractNum w:abstractNumId="4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5DC58C3"/>
    <w:multiLevelType w:val="hybridMultilevel"/>
    <w:tmpl w:val="E8A0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3071EA"/>
    <w:multiLevelType w:val="hybridMultilevel"/>
    <w:tmpl w:val="B03C9B8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97A0E4E"/>
    <w:multiLevelType w:val="hybridMultilevel"/>
    <w:tmpl w:val="1026E27E"/>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B4A23A0"/>
    <w:multiLevelType w:val="hybridMultilevel"/>
    <w:tmpl w:val="D3DAE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420755276">
    <w:abstractNumId w:val="21"/>
  </w:num>
  <w:num w:numId="2" w16cid:durableId="23025992">
    <w:abstractNumId w:val="11"/>
  </w:num>
  <w:num w:numId="3" w16cid:durableId="1956477815">
    <w:abstractNumId w:val="20"/>
  </w:num>
  <w:num w:numId="4" w16cid:durableId="584191254">
    <w:abstractNumId w:val="18"/>
  </w:num>
  <w:num w:numId="5" w16cid:durableId="1279265022">
    <w:abstractNumId w:val="19"/>
  </w:num>
  <w:num w:numId="6" w16cid:durableId="9113788">
    <w:abstractNumId w:val="13"/>
  </w:num>
  <w:num w:numId="7" w16cid:durableId="953168733">
    <w:abstractNumId w:val="15"/>
  </w:num>
  <w:num w:numId="8" w16cid:durableId="958729191">
    <w:abstractNumId w:val="31"/>
  </w:num>
  <w:num w:numId="9" w16cid:durableId="493568707">
    <w:abstractNumId w:val="3"/>
  </w:num>
  <w:num w:numId="10" w16cid:durableId="2093622627">
    <w:abstractNumId w:val="7"/>
  </w:num>
  <w:num w:numId="11" w16cid:durableId="333191185">
    <w:abstractNumId w:val="36"/>
  </w:num>
  <w:num w:numId="12" w16cid:durableId="1623682580">
    <w:abstractNumId w:val="27"/>
  </w:num>
  <w:num w:numId="13" w16cid:durableId="1089499841">
    <w:abstractNumId w:val="46"/>
  </w:num>
  <w:num w:numId="14" w16cid:durableId="304706000">
    <w:abstractNumId w:val="8"/>
  </w:num>
  <w:num w:numId="15" w16cid:durableId="1389106781">
    <w:abstractNumId w:val="5"/>
  </w:num>
  <w:num w:numId="16" w16cid:durableId="128402205">
    <w:abstractNumId w:val="29"/>
  </w:num>
  <w:num w:numId="17" w16cid:durableId="1397973883">
    <w:abstractNumId w:val="23"/>
  </w:num>
  <w:num w:numId="18" w16cid:durableId="2008825818">
    <w:abstractNumId w:val="34"/>
  </w:num>
  <w:num w:numId="19" w16cid:durableId="563372632">
    <w:abstractNumId w:val="4"/>
  </w:num>
  <w:num w:numId="20" w16cid:durableId="1592006483">
    <w:abstractNumId w:val="37"/>
  </w:num>
  <w:num w:numId="21" w16cid:durableId="132452299">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1091984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6767243">
    <w:abstractNumId w:val="45"/>
  </w:num>
  <w:num w:numId="24" w16cid:durableId="20324659">
    <w:abstractNumId w:val="40"/>
  </w:num>
  <w:num w:numId="25" w16cid:durableId="944194671">
    <w:abstractNumId w:val="12"/>
  </w:num>
  <w:num w:numId="26" w16cid:durableId="550388986">
    <w:abstractNumId w:val="17"/>
  </w:num>
  <w:num w:numId="27" w16cid:durableId="1840610630">
    <w:abstractNumId w:val="32"/>
  </w:num>
  <w:num w:numId="28" w16cid:durableId="787047155">
    <w:abstractNumId w:val="47"/>
  </w:num>
  <w:num w:numId="29" w16cid:durableId="873274161">
    <w:abstractNumId w:val="9"/>
  </w:num>
  <w:num w:numId="30" w16cid:durableId="742072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8697612">
    <w:abstractNumId w:val="14"/>
  </w:num>
  <w:num w:numId="32" w16cid:durableId="867720521">
    <w:abstractNumId w:val="1"/>
  </w:num>
  <w:num w:numId="33" w16cid:durableId="1520047016">
    <w:abstractNumId w:val="25"/>
  </w:num>
  <w:num w:numId="34" w16cid:durableId="1242731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6849114">
    <w:abstractNumId w:val="39"/>
  </w:num>
  <w:num w:numId="36" w16cid:durableId="1342977258">
    <w:abstractNumId w:val="44"/>
  </w:num>
  <w:num w:numId="37" w16cid:durableId="950018866">
    <w:abstractNumId w:val="43"/>
  </w:num>
  <w:num w:numId="38" w16cid:durableId="661852382">
    <w:abstractNumId w:val="16"/>
  </w:num>
  <w:num w:numId="39" w16cid:durableId="1077171779">
    <w:abstractNumId w:val="2"/>
  </w:num>
  <w:num w:numId="40" w16cid:durableId="74133001">
    <w:abstractNumId w:val="42"/>
  </w:num>
  <w:num w:numId="41" w16cid:durableId="13166444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076682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650483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420855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9470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1165067">
    <w:abstractNumId w:val="41"/>
  </w:num>
  <w:num w:numId="47" w16cid:durableId="1531527397">
    <w:abstractNumId w:val="26"/>
  </w:num>
  <w:num w:numId="48" w16cid:durableId="178393694">
    <w:abstractNumId w:val="35"/>
  </w:num>
  <w:num w:numId="49" w16cid:durableId="17631364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C1449"/>
    <w:rsid w:val="006F3014"/>
    <w:rsid w:val="00713C06"/>
    <w:rsid w:val="00716FA8"/>
    <w:rsid w:val="00741DDC"/>
    <w:rsid w:val="0079523E"/>
    <w:rsid w:val="007A73FD"/>
    <w:rsid w:val="007B7C5D"/>
    <w:rsid w:val="008252C9"/>
    <w:rsid w:val="00830E66"/>
    <w:rsid w:val="00862C3F"/>
    <w:rsid w:val="008823ED"/>
    <w:rsid w:val="008C0582"/>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2021-02-09T15:38:00Z</cp:lastPrinted>
  <dcterms:created xsi:type="dcterms:W3CDTF">2022-10-05T14:44:00Z</dcterms:created>
  <dcterms:modified xsi:type="dcterms:W3CDTF">2023-06-20T16:18:00Z</dcterms:modified>
</cp:coreProperties>
</file>